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5AAF5"/>
        <w:spacing w:before="0" w:beforeAutospacing="0" w:line="12" w:lineRule="atLeast"/>
        <w:ind w:left="0" w:firstLine="0"/>
        <w:jc w:val="center"/>
        <w:rPr>
          <w:rFonts w:ascii="Raleway" w:hAnsi="Raleway" w:eastAsia="Raleway" w:cs="Raleway"/>
          <w:b/>
          <w:bCs/>
          <w:i w:val="0"/>
          <w:iCs w:val="0"/>
          <w:caps w:val="0"/>
          <w:color w:val="FFFFFF"/>
          <w:spacing w:val="0"/>
        </w:rPr>
      </w:pPr>
      <w:r>
        <w:rPr>
          <w:rFonts w:hint="default" w:ascii="Raleway" w:hAnsi="Raleway" w:eastAsia="Raleway" w:cs="Raleway"/>
          <w:b/>
          <w:bCs/>
          <w:i w:val="0"/>
          <w:iCs w:val="0"/>
          <w:caps w:val="0"/>
          <w:color w:val="FFFFFF"/>
          <w:spacing w:val="0"/>
          <w:bdr w:val="none" w:color="auto" w:sz="0" w:space="0"/>
          <w:shd w:val="clear" w:fill="55AAF5"/>
        </w:rPr>
        <w:t>LCD数控翘板摇床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bookmarkStart w:id="0" w:name="_GoBack"/>
      <w:r>
        <w:rPr>
          <w:rStyle w:val="5"/>
          <w:rFonts w:ascii="Open Sans" w:hAnsi="Open Sans" w:eastAsia="Open Sans" w:cs="Open Sans"/>
          <w:b/>
          <w:bCs/>
          <w:i w:val="0"/>
          <w:iCs w:val="0"/>
          <w:caps w:val="0"/>
          <w:color w:val="777777"/>
          <w:spacing w:val="0"/>
          <w:kern w:val="0"/>
          <w:sz w:val="18"/>
          <w:szCs w:val="18"/>
          <w:shd w:val="clear" w:fill="FFFFFF"/>
          <w:lang w:val="en-US" w:eastAsia="zh-CN" w:bidi="ar"/>
        </w:rPr>
        <w:t>SK-R330-Pro</w:t>
      </w: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4"/>
          <w:szCs w:val="1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t>• 倾斜角度9°；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4"/>
          <w:szCs w:val="1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t>• 最大载重为10kg（包括夹具）；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4"/>
          <w:szCs w:val="1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t>• 速度范围10-70rpm；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4"/>
          <w:szCs w:val="1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t>• 双LCD屏，分别显示时间和速度；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4"/>
          <w:szCs w:val="1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t>• 多种托架和夹具可选；</w:t>
      </w:r>
    </w:p>
    <w:tbl>
      <w:tblPr>
        <w:tblStyle w:val="3"/>
        <w:tblpPr w:leftFromText="180" w:rightFromText="180" w:vertAnchor="text" w:horzAnchor="page" w:tblpX="693" w:tblpY="1040"/>
        <w:tblOverlap w:val="never"/>
        <w:tblW w:w="8939" w:type="dxa"/>
        <w:tblInd w:w="0" w:type="dxa"/>
        <w:tblBorders>
          <w:top w:val="single" w:color="E9E9E9" w:sz="4" w:space="0"/>
          <w:left w:val="single" w:color="E9E9E9" w:sz="4" w:space="0"/>
          <w:bottom w:val="single" w:color="E9E9E9" w:sz="4" w:space="0"/>
          <w:right w:val="single" w:color="E9E9E9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2"/>
        <w:gridCol w:w="5337"/>
      </w:tblGrid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Style w:val="5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技术参数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Style w:val="5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SK-R330-Pro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电压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100-240V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频率 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50/60Hz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电机输入功率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40w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电机输出功率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24w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倾斜角度 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2"/>
                <w:szCs w:val="12"/>
                <w:vertAlign w:val="baseline"/>
                <w:lang w:val="en-US" w:eastAsia="zh-CN" w:bidi="ar"/>
              </w:rPr>
              <w:t>9°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最大载重 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10kg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速度范围 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10 -70rpm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速度显示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LCD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定时显示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LCD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时间设置范围 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1分-19小时59分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尺寸 （长x宽x高）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360×410×200mm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重量 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9kg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允许环境温度范围 [℃]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5-40℃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允许相对湿度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60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外壳防护等级</w:t>
            </w:r>
          </w:p>
        </w:tc>
        <w:tc>
          <w:tcPr>
            <w:tcW w:w="533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IP21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4"/>
          <w:szCs w:val="1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t>• 宽电压设计。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leway">
    <w:panose1 w:val="020B0003030101060003"/>
    <w:charset w:val="00"/>
    <w:family w:val="auto"/>
    <w:pitch w:val="default"/>
    <w:sig w:usb0="A00000BF" w:usb1="5000005B" w:usb2="00000000" w:usb3="00000000" w:csb0="00000093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MzhiNDZjODM0NTUyMmQ2NGE3MjQzMzUwYWMzNWUifQ=="/>
  </w:docVars>
  <w:rsids>
    <w:rsidRoot w:val="09613925"/>
    <w:rsid w:val="096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9</Characters>
  <Lines>0</Lines>
  <Paragraphs>0</Paragraphs>
  <TotalTime>1</TotalTime>
  <ScaleCrop>false</ScaleCrop>
  <LinksUpToDate>false</LinksUpToDate>
  <CharactersWithSpaces>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2023-02-06T08:23:00Z</dcterms:created>
  <dc:creator>KXZNZ</dc:creator>
  <cp:lastModifiedBy>KXZNZ</cp:lastModifiedBy>
  <dcterms:modified xsi:type="dcterms:W3CDTF">2023-02-06T08:24:51Z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20D0C5EA786A4B1686666990379A817C</vt:lpwstr>
  </property>
</Properties>
</file>