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7BE9" w14:textId="77777777" w:rsidR="00575BFE" w:rsidRDefault="0076339D">
      <w:pPr>
        <w:pStyle w:val="pStyle2"/>
        <w:spacing w:before="0"/>
        <w:jc w:val="right"/>
        <w:rPr>
          <w:rFonts w:ascii="微软雅黑" w:eastAsia="微软雅黑" w:hAnsi="微软雅黑" w:cs="Helvetica Neue"/>
          <w:b/>
          <w:color w:val="FFFFFF" w:themeColor="background1"/>
          <w:sz w:val="16"/>
          <w:szCs w:val="16"/>
        </w:rPr>
      </w:pPr>
      <w:r>
        <w:rPr>
          <w:rFonts w:ascii="微软雅黑" w:eastAsia="微软雅黑" w:hAnsi="微软雅黑" w:cs="Helvetica Neue" w:hint="eastAsia"/>
          <w:b/>
          <w:color w:val="FFFFFF" w:themeColor="background1"/>
          <w:sz w:val="16"/>
          <w:szCs w:val="16"/>
        </w:rPr>
        <w:t>${orderno_img}</w:t>
      </w:r>
    </w:p>
    <w:p w14:paraId="44D975CE" w14:textId="77777777" w:rsidR="00575BFE" w:rsidRDefault="0076339D">
      <w:pPr>
        <w:pStyle w:val="pStyle2"/>
        <w:spacing w:befor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cs="Helvetica Neue" w:hint="eastAsia"/>
          <w:b/>
          <w:sz w:val="28"/>
          <w:szCs w:val="28"/>
        </w:rPr>
        <w:t>生物急性毒性检测送样单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575BFE" w14:paraId="5EDD97D8" w14:textId="77777777">
        <w:tc>
          <w:tcPr>
            <w:tcW w:w="8974" w:type="dxa"/>
            <w:gridSpan w:val="2"/>
          </w:tcPr>
          <w:p w14:paraId="658949B5" w14:textId="77777777" w:rsidR="00575BFE" w:rsidRDefault="0076339D">
            <w:pPr>
              <w:pStyle w:val="pStyle"/>
              <w:rPr>
                <w:rFonts w:ascii="微软雅黑" w:eastAsia="微软雅黑" w:hAnsi="微软雅黑"/>
              </w:rPr>
            </w:pPr>
            <w:r>
              <w:rPr>
                <w:rStyle w:val="rStyle"/>
                <w:rFonts w:ascii="微软雅黑" w:eastAsia="微软雅黑" w:hAnsi="微软雅黑"/>
              </w:rPr>
              <w:t>实验基本信息</w:t>
            </w:r>
          </w:p>
        </w:tc>
      </w:tr>
      <w:tr w:rsidR="00575BFE" w14:paraId="0A25090E" w14:textId="77777777">
        <w:tc>
          <w:tcPr>
            <w:tcW w:w="2119" w:type="dxa"/>
          </w:tcPr>
          <w:p w14:paraId="7617134E" w14:textId="77777777" w:rsidR="00575BFE" w:rsidRDefault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订单编号</w:t>
            </w:r>
          </w:p>
        </w:tc>
        <w:tc>
          <w:tcPr>
            <w:tcW w:w="6855" w:type="dxa"/>
          </w:tcPr>
          <w:p w14:paraId="6E4C8F5E" w14:textId="77777777" w:rsidR="00575BFE" w:rsidRDefault="0076339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$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{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order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no}  </w:t>
            </w:r>
            <w:r>
              <w:rPr>
                <w:rFonts w:ascii="微软雅黑" w:eastAsia="微软雅黑" w:hAnsi="微软雅黑"/>
                <w:b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此标识为单号标识，切勿修改删除</w:t>
            </w:r>
            <w:r>
              <w:rPr>
                <w:rFonts w:ascii="微软雅黑" w:eastAsia="微软雅黑" w:hAnsi="微软雅黑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75BFE" w14:paraId="4677E370" w14:textId="77777777">
        <w:tc>
          <w:tcPr>
            <w:tcW w:w="2119" w:type="dxa"/>
          </w:tcPr>
          <w:p w14:paraId="49D913F6" w14:textId="77777777" w:rsidR="00575BFE" w:rsidRDefault="0076339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27DF8ED9" w14:textId="77777777" w:rsidR="00575BFE" w:rsidRDefault="0076339D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生物急性毒性检测</w:t>
            </w:r>
          </w:p>
        </w:tc>
      </w:tr>
      <w:tr w:rsidR="00575BFE" w14:paraId="30DF5453" w14:textId="77777777">
        <w:tc>
          <w:tcPr>
            <w:tcW w:w="8974" w:type="dxa"/>
            <w:gridSpan w:val="2"/>
          </w:tcPr>
          <w:p w14:paraId="005D19E8" w14:textId="77777777" w:rsidR="00575BFE" w:rsidRDefault="0076339D">
            <w:pPr>
              <w:pStyle w:val="pStyle"/>
              <w:rPr>
                <w:rStyle w:val="rStyle"/>
                <w:rFonts w:ascii="微软雅黑" w:eastAsia="微软雅黑" w:hAnsi="微软雅黑"/>
              </w:rPr>
            </w:pPr>
            <w:r>
              <w:rPr>
                <w:rStyle w:val="rStyle"/>
                <w:rFonts w:ascii="微软雅黑" w:eastAsia="微软雅黑" w:hAnsi="微软雅黑"/>
              </w:rPr>
              <w:t>实验具体信息</w:t>
            </w:r>
          </w:p>
          <w:p w14:paraId="0EB78112" w14:textId="77777777" w:rsidR="00575BFE" w:rsidRDefault="0076339D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（以下信息为提示信息，为了保证您的需求及时确认，请一定修改为自己的需求，不知如何填写，请与指南针工作人员沟通）</w:t>
            </w:r>
          </w:p>
        </w:tc>
      </w:tr>
      <w:tr w:rsidR="00575BFE" w14:paraId="364B9206" w14:textId="77777777">
        <w:tc>
          <w:tcPr>
            <w:tcW w:w="2119" w:type="dxa"/>
          </w:tcPr>
          <w:p w14:paraId="02B2D29F" w14:textId="77777777" w:rsidR="00575BFE" w:rsidRDefault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客户姓名</w:t>
            </w:r>
          </w:p>
        </w:tc>
        <w:tc>
          <w:tcPr>
            <w:tcW w:w="6855" w:type="dxa"/>
          </w:tcPr>
          <w:p w14:paraId="2146DAFB" w14:textId="77777777" w:rsidR="00575BFE" w:rsidRDefault="00575BF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75BFE" w14:paraId="639306E6" w14:textId="77777777">
        <w:trPr>
          <w:trHeight w:val="566"/>
        </w:trPr>
        <w:tc>
          <w:tcPr>
            <w:tcW w:w="2119" w:type="dxa"/>
          </w:tcPr>
          <w:p w14:paraId="0C2DBB90" w14:textId="77777777" w:rsidR="00575BFE" w:rsidRDefault="0076339D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实验目的</w:t>
            </w:r>
          </w:p>
        </w:tc>
        <w:tc>
          <w:tcPr>
            <w:tcW w:w="6855" w:type="dxa"/>
          </w:tcPr>
          <w:p w14:paraId="51812C73" w14:textId="77777777" w:rsidR="00575BFE" w:rsidRDefault="00575BFE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75BFE" w14:paraId="436936B1" w14:textId="77777777">
        <w:trPr>
          <w:trHeight w:val="1000"/>
        </w:trPr>
        <w:tc>
          <w:tcPr>
            <w:tcW w:w="2119" w:type="dxa"/>
          </w:tcPr>
          <w:p w14:paraId="1A7C9E91" w14:textId="77777777" w:rsidR="00575BFE" w:rsidRDefault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样品信息</w:t>
            </w:r>
          </w:p>
        </w:tc>
        <w:tc>
          <w:tcPr>
            <w:tcW w:w="6855" w:type="dxa"/>
          </w:tcPr>
          <w:p w14:paraId="39DBE190" w14:textId="77777777" w:rsidR="00575BFE" w:rsidRDefault="00575BFE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</w:tr>
      <w:tr w:rsidR="00575BFE" w14:paraId="31FECA97" w14:textId="77777777">
        <w:trPr>
          <w:trHeight w:val="1000"/>
        </w:trPr>
        <w:tc>
          <w:tcPr>
            <w:tcW w:w="2119" w:type="dxa"/>
          </w:tcPr>
          <w:p w14:paraId="3663F4ED" w14:textId="77777777" w:rsidR="00575BFE" w:rsidRDefault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待测样本数量</w:t>
            </w:r>
          </w:p>
        </w:tc>
        <w:tc>
          <w:tcPr>
            <w:tcW w:w="6855" w:type="dxa"/>
          </w:tcPr>
          <w:p w14:paraId="33B7ECA8" w14:textId="77777777" w:rsidR="00575BFE" w:rsidRDefault="00575BFE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</w:tr>
      <w:tr w:rsidR="00575BFE" w14:paraId="3DE686D7" w14:textId="77777777">
        <w:trPr>
          <w:trHeight w:val="1000"/>
        </w:trPr>
        <w:tc>
          <w:tcPr>
            <w:tcW w:w="2119" w:type="dxa"/>
          </w:tcPr>
          <w:p w14:paraId="16AEC95E" w14:textId="77777777" w:rsidR="00575BFE" w:rsidRDefault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样品编号</w:t>
            </w:r>
          </w:p>
        </w:tc>
        <w:tc>
          <w:tcPr>
            <w:tcW w:w="6855" w:type="dxa"/>
          </w:tcPr>
          <w:p w14:paraId="4A6FCBB4" w14:textId="77777777" w:rsidR="00575BFE" w:rsidRDefault="00575BFE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</w:tr>
      <w:tr w:rsidR="0076339D" w14:paraId="3A8542DB" w14:textId="77777777">
        <w:trPr>
          <w:trHeight w:val="1000"/>
        </w:trPr>
        <w:tc>
          <w:tcPr>
            <w:tcW w:w="2119" w:type="dxa"/>
          </w:tcPr>
          <w:p w14:paraId="6755821C" w14:textId="0253D051" w:rsidR="0076339D" w:rsidRDefault="0076339D" w:rsidP="0076339D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保存方式</w:t>
            </w:r>
          </w:p>
        </w:tc>
        <w:tc>
          <w:tcPr>
            <w:tcW w:w="6855" w:type="dxa"/>
          </w:tcPr>
          <w:p w14:paraId="43A2CCCF" w14:textId="530BAF60" w:rsidR="0076339D" w:rsidRDefault="0076339D" w:rsidP="0076339D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3689EE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0" type="#_x0000_t75" style="width:108.3pt;height:20.65pt" o:ole="">
                  <v:imagedata r:id="rId8" o:title=""/>
                </v:shape>
                <w:control r:id="rId9" w:name="CheckBox19" w:shapeid="_x0000_i1130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6483BD71">
                <v:shape id="_x0000_i1129" type="#_x0000_t75" style="width:108.3pt;height:20.65pt" o:ole="">
                  <v:imagedata r:id="rId10" o:title=""/>
                </v:shape>
                <w:control r:id="rId11" w:name="CheckBox1121" w:shapeid="_x0000_i1129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2D078A9E">
                <v:shape id="_x0000_i1128" type="#_x0000_t75" style="width:108.3pt;height:20.65pt" o:ole="">
                  <v:imagedata r:id="rId12" o:title=""/>
                </v:shape>
                <w:control r:id="rId13" w:name="CheckBox111" w:shapeid="_x0000_i1128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155D9ED3">
                <v:shape id="_x0000_i1127" type="#_x0000_t75" style="width:108.3pt;height:20.65pt" o:ole="">
                  <v:imagedata r:id="rId14" o:title=""/>
                </v:shape>
                <w:control r:id="rId15" w:name="CheckBox121" w:shapeid="_x0000_i1127"/>
              </w:object>
            </w:r>
          </w:p>
          <w:p w14:paraId="566D4F3A" w14:textId="5797F7F7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其他保存方式请在此备注：</w:t>
            </w:r>
          </w:p>
        </w:tc>
      </w:tr>
      <w:tr w:rsidR="0076339D" w14:paraId="17A10D1B" w14:textId="77777777">
        <w:trPr>
          <w:trHeight w:val="1000"/>
        </w:trPr>
        <w:tc>
          <w:tcPr>
            <w:tcW w:w="2119" w:type="dxa"/>
          </w:tcPr>
          <w:p w14:paraId="4FCFC6C3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检测对象</w:t>
            </w:r>
          </w:p>
        </w:tc>
        <w:tc>
          <w:tcPr>
            <w:tcW w:w="6855" w:type="dxa"/>
          </w:tcPr>
          <w:p w14:paraId="71090CD1" w14:textId="157DF6FF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300F0C41">
                <v:shape id="_x0000_i1126" type="#_x0000_t75" style="width:108.3pt;height:20.65pt" o:ole="">
                  <v:imagedata r:id="rId16" o:title=""/>
                </v:shape>
                <w:control r:id="rId17" w:name="CheckBox13" w:shapeid="_x0000_i1126"/>
              </w:object>
            </w:r>
          </w:p>
          <w:p w14:paraId="033D8FF0" w14:textId="61AD03A0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4C55D8C7">
                <v:shape id="_x0000_i1125" type="#_x0000_t75" style="width:108.3pt;height:20.65pt" o:ole="">
                  <v:imagedata r:id="rId18" o:title=""/>
                </v:shape>
                <w:control r:id="rId19" w:name="CheckBox14" w:shapeid="_x0000_i1125"/>
              </w:object>
            </w:r>
          </w:p>
          <w:p w14:paraId="6BC78DC7" w14:textId="0215DB1C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146A28DB">
                <v:shape id="_x0000_i1124" type="#_x0000_t75" style="width:204.1pt;height:20.65pt" o:ole="">
                  <v:imagedata r:id="rId20" o:title=""/>
                </v:shape>
                <w:control r:id="rId21" w:name="CheckBox15" w:shapeid="_x0000_i1124"/>
              </w:object>
            </w:r>
          </w:p>
          <w:p w14:paraId="6196EFD9" w14:textId="6CD4B989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lastRenderedPageBreak/>
              <w:object w:dxaOrig="225" w:dyaOrig="225" w14:anchorId="47AE15E0">
                <v:shape id="_x0000_i1123" type="#_x0000_t75" style="width:164.65pt;height:20.65pt" o:ole="">
                  <v:imagedata r:id="rId22" o:title=""/>
                </v:shape>
                <w:control r:id="rId23" w:name="CheckBox16" w:shapeid="_x0000_i1123"/>
              </w:object>
            </w:r>
          </w:p>
          <w:p w14:paraId="767C3F9B" w14:textId="3859D87E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7C8A14AD">
                <v:shape id="_x0000_i1122" type="#_x0000_t75" style="width:124.6pt;height:20.65pt" o:ole="">
                  <v:imagedata r:id="rId24" o:title=""/>
                </v:shape>
                <w:control r:id="rId25" w:name="CheckBox17" w:shapeid="_x0000_i1122"/>
              </w:object>
            </w:r>
          </w:p>
        </w:tc>
      </w:tr>
      <w:tr w:rsidR="0076339D" w14:paraId="50D7F836" w14:textId="77777777">
        <w:trPr>
          <w:trHeight w:val="1000"/>
        </w:trPr>
        <w:tc>
          <w:tcPr>
            <w:tcW w:w="2119" w:type="dxa"/>
          </w:tcPr>
          <w:p w14:paraId="18807896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检测指标</w:t>
            </w:r>
          </w:p>
        </w:tc>
        <w:tc>
          <w:tcPr>
            <w:tcW w:w="6855" w:type="dxa"/>
          </w:tcPr>
          <w:p w14:paraId="139ED9AD" w14:textId="0F2D0EDE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58483D0A">
                <v:shape id="_x0000_i1121" type="#_x0000_t75" style="width:164.65pt;height:20.65pt" o:ole="">
                  <v:imagedata r:id="rId26" o:title=""/>
                </v:shape>
                <w:control r:id="rId27" w:name="CheckBox161" w:shapeid="_x0000_i1121"/>
              </w:object>
            </w:r>
          </w:p>
          <w:p w14:paraId="50118AC1" w14:textId="7F4DBAFA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665A7CC6">
                <v:shape id="_x0000_i1120" type="#_x0000_t75" style="width:124.6pt;height:20.65pt" o:ole="">
                  <v:imagedata r:id="rId28" o:title=""/>
                </v:shape>
                <w:control r:id="rId29" w:name="CheckBox171" w:shapeid="_x0000_i1120"/>
              </w:object>
            </w:r>
          </w:p>
          <w:p w14:paraId="4C04DDD6" w14:textId="4D0F4225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FF0000"/>
                <w:szCs w:val="21"/>
              </w:rPr>
              <w:object w:dxaOrig="225" w:dyaOrig="225" w14:anchorId="3871B775">
                <v:shape id="_x0000_i1119" type="#_x0000_t75" style="width:124.6pt;height:20.65pt" o:ole="">
                  <v:imagedata r:id="rId30" o:title=""/>
                </v:shape>
                <w:control r:id="rId31" w:name="CheckBox1711" w:shapeid="_x0000_i1119"/>
              </w:object>
            </w:r>
          </w:p>
          <w:p w14:paraId="71BF3EC5" w14:textId="77777777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其他：</w:t>
            </w:r>
          </w:p>
        </w:tc>
      </w:tr>
      <w:tr w:rsidR="0076339D" w14:paraId="22B56D4F" w14:textId="77777777">
        <w:trPr>
          <w:trHeight w:val="1000"/>
        </w:trPr>
        <w:tc>
          <w:tcPr>
            <w:tcW w:w="2119" w:type="dxa"/>
          </w:tcPr>
          <w:p w14:paraId="085A1825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样品配置方法及处理浓度</w:t>
            </w:r>
          </w:p>
        </w:tc>
        <w:tc>
          <w:tcPr>
            <w:tcW w:w="6855" w:type="dxa"/>
          </w:tcPr>
          <w:p w14:paraId="035D05D5" w14:textId="77777777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</w:tr>
      <w:tr w:rsidR="0076339D" w14:paraId="4879DBFC" w14:textId="77777777">
        <w:trPr>
          <w:trHeight w:val="1000"/>
        </w:trPr>
        <w:tc>
          <w:tcPr>
            <w:tcW w:w="2119" w:type="dxa"/>
          </w:tcPr>
          <w:p w14:paraId="252F3AA1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参考标准</w:t>
            </w:r>
          </w:p>
        </w:tc>
        <w:tc>
          <w:tcPr>
            <w:tcW w:w="6855" w:type="dxa"/>
          </w:tcPr>
          <w:p w14:paraId="1FE8FE8B" w14:textId="77777777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</w:tr>
      <w:tr w:rsidR="0076339D" w14:paraId="42725F62" w14:textId="77777777">
        <w:trPr>
          <w:trHeight w:val="1000"/>
        </w:trPr>
        <w:tc>
          <w:tcPr>
            <w:tcW w:w="2119" w:type="dxa"/>
          </w:tcPr>
          <w:p w14:paraId="05F922F3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实验方案</w:t>
            </w:r>
          </w:p>
        </w:tc>
        <w:tc>
          <w:tcPr>
            <w:tcW w:w="6855" w:type="dxa"/>
          </w:tcPr>
          <w:p w14:paraId="41BE73EF" w14:textId="77777777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4"/>
                <w:szCs w:val="24"/>
              </w:rPr>
            </w:pPr>
          </w:p>
        </w:tc>
      </w:tr>
      <w:tr w:rsidR="0076339D" w14:paraId="14713A74" w14:textId="77777777">
        <w:trPr>
          <w:trHeight w:val="1000"/>
        </w:trPr>
        <w:tc>
          <w:tcPr>
            <w:tcW w:w="2119" w:type="dxa"/>
            <w:vMerge w:val="restart"/>
          </w:tcPr>
          <w:p w14:paraId="38C1F7FC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前期是否有开展过相关研究或预试</w:t>
            </w:r>
          </w:p>
        </w:tc>
        <w:tc>
          <w:tcPr>
            <w:tcW w:w="6855" w:type="dxa"/>
          </w:tcPr>
          <w:p w14:paraId="04536008" w14:textId="36674277" w:rsidR="0076339D" w:rsidRDefault="0076339D" w:rsidP="0076339D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object w:dxaOrig="225" w:dyaOrig="225" w14:anchorId="7D97E32F">
                <v:shape id="_x0000_i1118" type="#_x0000_t75" style="width:56.35pt;height:20.65pt" o:ole="">
                  <v:imagedata r:id="rId32" o:title=""/>
                </v:shape>
                <w:control r:id="rId33" w:name="OptionButton3" w:shapeid="_x0000_i1118"/>
              </w:object>
            </w:r>
            <w:r>
              <w:rPr>
                <w:rFonts w:ascii="微软雅黑" w:eastAsia="微软雅黑" w:hAnsi="微软雅黑" w:cs="Times New Roman"/>
                <w:sz w:val="24"/>
                <w:szCs w:val="24"/>
              </w:rPr>
              <w:object w:dxaOrig="225" w:dyaOrig="225" w14:anchorId="46F3808E">
                <v:shape id="_x0000_i1117" type="#_x0000_t75" style="width:56.95pt;height:20.65pt" o:ole="">
                  <v:imagedata r:id="rId34" o:title=""/>
                </v:shape>
                <w:control r:id="rId35" w:name="OptionButton4" w:shapeid="_x0000_i1117"/>
              </w:object>
            </w:r>
          </w:p>
          <w:p w14:paraId="0D97D273" w14:textId="77777777" w:rsidR="0076339D" w:rsidRDefault="0076339D" w:rsidP="0076339D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如做过相关预试请详述：</w:t>
            </w:r>
          </w:p>
        </w:tc>
      </w:tr>
      <w:tr w:rsidR="0076339D" w14:paraId="297AA9AB" w14:textId="77777777">
        <w:trPr>
          <w:trHeight w:val="1000"/>
        </w:trPr>
        <w:tc>
          <w:tcPr>
            <w:tcW w:w="2119" w:type="dxa"/>
            <w:vMerge/>
          </w:tcPr>
          <w:p w14:paraId="56DC4237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6855" w:type="dxa"/>
          </w:tcPr>
          <w:p w14:paraId="5AE51C29" w14:textId="77777777" w:rsidR="0076339D" w:rsidRDefault="0076339D" w:rsidP="0076339D">
            <w:pPr>
              <w:rPr>
                <w:rFonts w:ascii="微软雅黑" w:eastAsia="微软雅黑" w:hAnsi="微软雅黑"/>
                <w:bCs/>
                <w:color w:val="A6A6A6" w:themeColor="background1" w:themeShade="A6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21"/>
                <w:szCs w:val="21"/>
              </w:rPr>
              <w:t>①如做过相关实验请详细告知，并附相关数据支撑，这将有助于实验设计及改进，我方对数据严格保密。</w:t>
            </w:r>
          </w:p>
          <w:p w14:paraId="2276251E" w14:textId="77777777" w:rsidR="0076339D" w:rsidRDefault="0076339D" w:rsidP="0076339D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21"/>
                <w:szCs w:val="21"/>
              </w:rPr>
              <w:t>②如未进行过相关研究，请悉知风险，结果不一定符合预期，建议先进行预试后再进行正式实验。</w:t>
            </w:r>
          </w:p>
        </w:tc>
      </w:tr>
      <w:tr w:rsidR="0076339D" w14:paraId="00ADA906" w14:textId="77777777">
        <w:trPr>
          <w:trHeight w:val="939"/>
        </w:trPr>
        <w:tc>
          <w:tcPr>
            <w:tcW w:w="2119" w:type="dxa"/>
          </w:tcPr>
          <w:p w14:paraId="61CBE0AF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其他需求</w:t>
            </w:r>
          </w:p>
        </w:tc>
        <w:tc>
          <w:tcPr>
            <w:tcW w:w="6855" w:type="dxa"/>
          </w:tcPr>
          <w:p w14:paraId="65777210" w14:textId="77777777" w:rsidR="0076339D" w:rsidRDefault="0076339D" w:rsidP="0076339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325FBD82" w14:textId="77777777" w:rsidR="0076339D" w:rsidRDefault="0076339D" w:rsidP="0076339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1DF5FB12" w14:textId="77777777" w:rsidR="0076339D" w:rsidRDefault="0076339D" w:rsidP="0076339D">
            <w:pPr>
              <w:rPr>
                <w:rFonts w:ascii="微软雅黑" w:eastAsia="微软雅黑" w:hAnsi="微软雅黑"/>
                <w:bCs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21"/>
                <w:szCs w:val="21"/>
              </w:rPr>
              <w:t>*如果您有详细实验方案或上述未提及的内容，请在这里补充，我们会根据您提供的详细实验方案进行实验，谢谢！</w:t>
            </w:r>
          </w:p>
        </w:tc>
      </w:tr>
      <w:tr w:rsidR="0076339D" w14:paraId="72F96EAB" w14:textId="77777777">
        <w:trPr>
          <w:trHeight w:val="756"/>
        </w:trPr>
        <w:tc>
          <w:tcPr>
            <w:tcW w:w="2119" w:type="dxa"/>
          </w:tcPr>
          <w:p w14:paraId="213A0999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参考文献</w:t>
            </w:r>
          </w:p>
        </w:tc>
        <w:tc>
          <w:tcPr>
            <w:tcW w:w="6855" w:type="dxa"/>
          </w:tcPr>
          <w:p w14:paraId="4A8EF1D3" w14:textId="77777777" w:rsidR="0076339D" w:rsidRDefault="0076339D" w:rsidP="0076339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  <w:p w14:paraId="68DFF651" w14:textId="77777777" w:rsidR="0076339D" w:rsidRDefault="0076339D" w:rsidP="0076339D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21"/>
                <w:szCs w:val="21"/>
              </w:rPr>
              <w:t>注：请提供相关参考文献中的检测方法。</w:t>
            </w:r>
          </w:p>
        </w:tc>
      </w:tr>
      <w:tr w:rsidR="0076339D" w14:paraId="239D2851" w14:textId="77777777">
        <w:trPr>
          <w:trHeight w:val="939"/>
        </w:trPr>
        <w:tc>
          <w:tcPr>
            <w:tcW w:w="2119" w:type="dxa"/>
          </w:tcPr>
          <w:p w14:paraId="66178FE1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数据处理要求</w:t>
            </w:r>
          </w:p>
        </w:tc>
        <w:tc>
          <w:tcPr>
            <w:tcW w:w="6855" w:type="dxa"/>
          </w:tcPr>
          <w:p w14:paraId="30F78B06" w14:textId="77777777" w:rsidR="0076339D" w:rsidRDefault="0076339D" w:rsidP="0076339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</w:tr>
      <w:tr w:rsidR="0076339D" w14:paraId="3EB18983" w14:textId="77777777">
        <w:trPr>
          <w:trHeight w:val="939"/>
        </w:trPr>
        <w:tc>
          <w:tcPr>
            <w:tcW w:w="2119" w:type="dxa"/>
            <w:vMerge w:val="restart"/>
          </w:tcPr>
          <w:p w14:paraId="0EADC3D1" w14:textId="77777777" w:rsidR="0076339D" w:rsidRDefault="0076339D" w:rsidP="0076339D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剩余样品处理方式</w:t>
            </w:r>
          </w:p>
          <w:p w14:paraId="25E80CDA" w14:textId="3B3DF222" w:rsidR="0076339D" w:rsidRDefault="0076339D" w:rsidP="0076339D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（必填）</w:t>
            </w:r>
          </w:p>
        </w:tc>
        <w:tc>
          <w:tcPr>
            <w:tcW w:w="6855" w:type="dxa"/>
          </w:tcPr>
          <w:p w14:paraId="5241BB0B" w14:textId="7FC75BBA" w:rsidR="0076339D" w:rsidRDefault="0076339D" w:rsidP="0076339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527EC796">
                <v:shape id="_x0000_i1116" type="#_x0000_t75" style="width:108.3pt;height:20.65pt" o:ole="">
                  <v:imagedata r:id="rId36" o:title=""/>
                </v:shape>
                <w:control r:id="rId37" w:name="OptionButton22" w:shapeid="_x0000_i1116"/>
              </w:object>
            </w:r>
            <w:r>
              <w:rPr>
                <w:rFonts w:ascii="微软雅黑" w:eastAsia="微软雅黑" w:hAnsi="微软雅黑"/>
                <w:sz w:val="24"/>
                <w:szCs w:val="24"/>
              </w:rPr>
              <w:object w:dxaOrig="225" w:dyaOrig="225" w14:anchorId="64BB9909">
                <v:shape id="_x0000_i1115" type="#_x0000_t75" style="width:108.3pt;height:20.65pt" o:ole="">
                  <v:imagedata r:id="rId38" o:title=""/>
                </v:shape>
                <w:control r:id="rId39" w:name="OptionButton211" w:shapeid="_x0000_i1115"/>
              </w:object>
            </w:r>
          </w:p>
        </w:tc>
      </w:tr>
      <w:tr w:rsidR="0076339D" w14:paraId="13F49A93" w14:textId="77777777">
        <w:trPr>
          <w:trHeight w:val="939"/>
        </w:trPr>
        <w:tc>
          <w:tcPr>
            <w:tcW w:w="2119" w:type="dxa"/>
            <w:vMerge/>
          </w:tcPr>
          <w:p w14:paraId="3AF5EB19" w14:textId="77777777" w:rsidR="0076339D" w:rsidRDefault="0076339D" w:rsidP="0076339D">
            <w:pPr>
              <w:rPr>
                <w:rFonts w:ascii="微软雅黑" w:eastAsia="微软雅黑" w:hAnsi="微软雅黑" w:hint="eastAsia"/>
                <w:b/>
                <w:sz w:val="24"/>
                <w:szCs w:val="24"/>
              </w:rPr>
            </w:pPr>
          </w:p>
        </w:tc>
        <w:tc>
          <w:tcPr>
            <w:tcW w:w="6855" w:type="dxa"/>
          </w:tcPr>
          <w:p w14:paraId="29DABCD7" w14:textId="77777777" w:rsidR="0076339D" w:rsidRDefault="0076339D" w:rsidP="0076339D">
            <w:pPr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*如选择回收涉及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包装费、运输费或干冰费用需自行承担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。</w:t>
            </w:r>
          </w:p>
          <w:p w14:paraId="0748EE8F" w14:textId="478B49DD" w:rsidR="0076339D" w:rsidRDefault="0076339D" w:rsidP="0076339D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*如选择销毁，项目完成后样品/试剂默认保留2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周，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周后统一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>销毁处理。</w:t>
            </w:r>
          </w:p>
        </w:tc>
      </w:tr>
    </w:tbl>
    <w:p w14:paraId="5F207BAC" w14:textId="77777777" w:rsidR="00575BFE" w:rsidRDefault="0076339D">
      <w:pPr>
        <w:rPr>
          <w:rFonts w:ascii="微软雅黑" w:eastAsia="微软雅黑" w:hAnsi="微软雅黑" w:cs="Times New Roman"/>
          <w:b/>
          <w:bCs/>
          <w:sz w:val="24"/>
          <w:szCs w:val="24"/>
        </w:rPr>
      </w:pPr>
      <w:bookmarkStart w:id="0" w:name="_Hlk32335432"/>
      <w:r>
        <w:rPr>
          <w:rFonts w:ascii="微软雅黑" w:eastAsia="微软雅黑" w:hAnsi="微软雅黑" w:cs="Times New Roman"/>
          <w:b/>
          <w:bCs/>
          <w:sz w:val="24"/>
          <w:szCs w:val="24"/>
        </w:rPr>
        <w:t>参考图片：</w:t>
      </w:r>
    </w:p>
    <w:p w14:paraId="7C3563ED" w14:textId="77777777" w:rsidR="00575BFE" w:rsidRDefault="0076339D">
      <w:pPr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这是我之前</w:t>
      </w:r>
      <w:r>
        <w:rPr>
          <w:rFonts w:ascii="微软雅黑" w:eastAsia="微软雅黑" w:hAnsi="微软雅黑" w:cs="Times New Roman" w:hint="eastAsia"/>
          <w:sz w:val="24"/>
          <w:szCs w:val="24"/>
        </w:rPr>
        <w:t>做过的结果</w:t>
      </w:r>
      <w:bookmarkStart w:id="1" w:name="_Hlk26365248"/>
      <w:r>
        <w:rPr>
          <w:rFonts w:ascii="微软雅黑" w:eastAsia="微软雅黑" w:hAnsi="微软雅黑" w:cs="Times New Roman" w:hint="eastAsia"/>
          <w:sz w:val="24"/>
          <w:szCs w:val="24"/>
        </w:rPr>
        <w:t>如下：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（请自行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</w:rPr>
        <w:t>补充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预期的参考图）</w:t>
      </w:r>
      <w:bookmarkEnd w:id="1"/>
    </w:p>
    <w:p w14:paraId="27477143" w14:textId="77777777" w:rsidR="00575BFE" w:rsidRDefault="00575BFE">
      <w:pPr>
        <w:rPr>
          <w:rFonts w:ascii="微软雅黑" w:eastAsia="微软雅黑" w:hAnsi="微软雅黑"/>
          <w:sz w:val="24"/>
          <w:szCs w:val="24"/>
        </w:rPr>
      </w:pPr>
    </w:p>
    <w:p w14:paraId="7AD0DC0C" w14:textId="77777777" w:rsidR="00575BFE" w:rsidRDefault="00575BFE">
      <w:pPr>
        <w:rPr>
          <w:rFonts w:ascii="微软雅黑" w:eastAsia="微软雅黑" w:hAnsi="微软雅黑"/>
          <w:sz w:val="24"/>
          <w:szCs w:val="24"/>
        </w:rPr>
      </w:pPr>
    </w:p>
    <w:p w14:paraId="3996A7DA" w14:textId="77777777" w:rsidR="00575BFE" w:rsidRDefault="0076339D">
      <w:pPr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/>
          <w:sz w:val="24"/>
          <w:szCs w:val="24"/>
        </w:rPr>
        <w:t>参考文献的图片如下，我希望能</w:t>
      </w:r>
      <w:r>
        <w:rPr>
          <w:rFonts w:ascii="微软雅黑" w:eastAsia="微软雅黑" w:hAnsi="微软雅黑" w:cs="Times New Roman" w:hint="eastAsia"/>
          <w:sz w:val="24"/>
          <w:szCs w:val="24"/>
        </w:rPr>
        <w:t>得到如下结果：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（</w:t>
      </w:r>
      <w:bookmarkStart w:id="2" w:name="_Hlk26365307"/>
      <w:r>
        <w:rPr>
          <w:rFonts w:ascii="微软雅黑" w:eastAsia="微软雅黑" w:hAnsi="微软雅黑" w:cs="Times New Roman"/>
          <w:color w:val="FF0000"/>
          <w:sz w:val="24"/>
          <w:szCs w:val="24"/>
        </w:rPr>
        <w:t>请自行替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</w:rPr>
        <w:t>补充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样品预期的参考图，</w:t>
      </w:r>
      <w:r>
        <w:rPr>
          <w:rFonts w:ascii="微软雅黑" w:eastAsia="微软雅黑" w:hAnsi="微软雅黑" w:cs="Times New Roman" w:hint="eastAsia"/>
          <w:color w:val="FF0000"/>
          <w:sz w:val="24"/>
          <w:szCs w:val="24"/>
        </w:rPr>
        <w:t>如为文献</w:t>
      </w:r>
      <w:r>
        <w:rPr>
          <w:rFonts w:ascii="微软雅黑" w:eastAsia="微软雅黑" w:hAnsi="微软雅黑" w:cs="Times New Roman"/>
          <w:color w:val="FF0000"/>
          <w:sz w:val="24"/>
          <w:szCs w:val="24"/>
        </w:rPr>
        <w:t>截图请保留图注）</w:t>
      </w:r>
      <w:bookmarkEnd w:id="0"/>
      <w:bookmarkEnd w:id="2"/>
    </w:p>
    <w:p w14:paraId="63B23AD2" w14:textId="77777777" w:rsidR="00575BFE" w:rsidRDefault="00575BFE">
      <w:pPr>
        <w:rPr>
          <w:rFonts w:ascii="微软雅黑" w:eastAsia="微软雅黑" w:hAnsi="微软雅黑"/>
          <w:b/>
          <w:sz w:val="24"/>
          <w:szCs w:val="24"/>
        </w:rPr>
      </w:pPr>
    </w:p>
    <w:p w14:paraId="47878851" w14:textId="77777777" w:rsidR="00575BFE" w:rsidRDefault="00575BFE">
      <w:pPr>
        <w:rPr>
          <w:rFonts w:ascii="微软雅黑" w:eastAsia="微软雅黑" w:hAnsi="微软雅黑"/>
          <w:b/>
          <w:sz w:val="24"/>
          <w:szCs w:val="24"/>
        </w:rPr>
      </w:pPr>
    </w:p>
    <w:p w14:paraId="35857932" w14:textId="77777777" w:rsidR="00575BFE" w:rsidRDefault="00575BFE">
      <w:pPr>
        <w:rPr>
          <w:rFonts w:ascii="微软雅黑" w:eastAsia="微软雅黑" w:hAnsi="微软雅黑"/>
          <w:b/>
          <w:sz w:val="24"/>
          <w:szCs w:val="24"/>
        </w:rPr>
      </w:pPr>
    </w:p>
    <w:p w14:paraId="5C8750F9" w14:textId="77777777" w:rsidR="00575BFE" w:rsidRDefault="0076339D">
      <w:pPr>
        <w:rPr>
          <w:rFonts w:ascii="微软雅黑" w:eastAsia="微软雅黑" w:hAnsi="微软雅黑"/>
          <w:b/>
          <w:color w:val="000000" w:themeColor="text1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4"/>
        </w:rPr>
        <w:t>附件</w:t>
      </w:r>
      <w:r>
        <w:rPr>
          <w:rFonts w:ascii="微软雅黑" w:eastAsia="微软雅黑" w:hAnsi="微软雅黑" w:hint="eastAsia"/>
          <w:b/>
          <w:color w:val="000000" w:themeColor="text1"/>
          <w:sz w:val="28"/>
          <w:szCs w:val="24"/>
        </w:rPr>
        <w:t>1</w:t>
      </w:r>
    </w:p>
    <w:p w14:paraId="4E3A4A2E" w14:textId="77777777" w:rsidR="00575BFE" w:rsidRDefault="0076339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我司会秉承严谨的科学态度和严格的契约精神，为每一个项目提供最好的检测服务。但不排除有个别项目，由于科学研究的特殊性、不可预知性，可能会存在检测结果的异常。因此，在此做特别说明，希望您能够给予一定的理解和支持，双方友好协调解决问题。</w:t>
      </w:r>
    </w:p>
    <w:p w14:paraId="2D3CABDE" w14:textId="77777777" w:rsidR="00575BFE" w:rsidRDefault="0076339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1.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不同批次的检测结果可能会存在差异，单次检测的结果仅供参考。出于科学的严谨性考虑，对于您从未亲自开展过的实验方案（包含但不限于同一批次材料），我司强烈建议进行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3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次独立生物学重复（即全体系重复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3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次，服务费用会翻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2.5-3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倍），选用重复率最高的检测结果作为最终的有效结果。</w:t>
      </w:r>
    </w:p>
    <w:p w14:paraId="0B9A1F5F" w14:textId="77777777" w:rsidR="00575BFE" w:rsidRDefault="0076339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2.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如项目本身属于探究性实验（即实验条件和体系存在不确定性）需提前告知，我司可提供单次报价和整体报价两种方案可选，请您知悉。</w:t>
      </w:r>
    </w:p>
    <w:p w14:paraId="32B22A12" w14:textId="77777777" w:rsidR="00575BFE" w:rsidRDefault="0076339D">
      <w:pPr>
        <w:ind w:firstLineChars="200" w:firstLine="480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3.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我司能够绝对保证实验结果的真实性，唯一性，但不能保证实验结果（尤其是单次检测结果）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一定符合您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的预期，亦不能保证是否与您提供的文献相符。如您不能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接受不符合预期的结果，或对检测结果有质疑，可在科学指南针官网提交异议单，我司受理后双方友好解决。</w:t>
      </w:r>
    </w:p>
    <w:p w14:paraId="7804D4F8" w14:textId="77777777" w:rsidR="00575BFE" w:rsidRDefault="00575BFE">
      <w:pPr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14:paraId="6C6B2587" w14:textId="77777777" w:rsidR="00575BFE" w:rsidRDefault="00575BFE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</w:p>
    <w:p w14:paraId="658B9A8F" w14:textId="77777777" w:rsidR="00575BFE" w:rsidRDefault="0076339D">
      <w:pPr>
        <w:rPr>
          <w:rFonts w:ascii="微软雅黑" w:eastAsia="微软雅黑" w:hAnsi="微软雅黑" w:cs="Times New Roman"/>
          <w:color w:val="FF0000"/>
          <w:sz w:val="22"/>
          <w:szCs w:val="22"/>
        </w:rPr>
      </w:pPr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填写完整后请</w:t>
      </w:r>
      <w:r>
        <w:rPr>
          <w:rFonts w:ascii="微软雅黑" w:eastAsia="微软雅黑" w:hAnsi="微软雅黑" w:cs="Times New Roman"/>
          <w:b/>
          <w:color w:val="FF0000"/>
          <w:sz w:val="28"/>
          <w:szCs w:val="28"/>
        </w:rPr>
        <w:t>与指南针工作人员确认需求</w:t>
      </w:r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，</w:t>
      </w:r>
      <w:r>
        <w:rPr>
          <w:rFonts w:ascii="微软雅黑" w:eastAsia="微软雅黑" w:hAnsi="微软雅黑" w:cs="Times New Roman"/>
          <w:b/>
          <w:color w:val="FF0000"/>
          <w:sz w:val="28"/>
          <w:szCs w:val="28"/>
        </w:rPr>
        <w:t>谢谢！</w:t>
      </w:r>
    </w:p>
    <w:p w14:paraId="37B55D28" w14:textId="77777777" w:rsidR="00575BFE" w:rsidRDefault="0076339D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需求最终以该送样单为准，工作人员会确认方案及可行性，最终反馈具体报价信息，可能需要一定时间，请您耐心等待。</w:t>
      </w:r>
    </w:p>
    <w:p w14:paraId="43C38F03" w14:textId="77777777" w:rsidR="00575BFE" w:rsidRDefault="0076339D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  <w:bookmarkStart w:id="3" w:name="_Hlk43411387"/>
      <w:r>
        <w:rPr>
          <w:rFonts w:ascii="微软雅黑" w:eastAsia="微软雅黑" w:hAnsi="微软雅黑" w:cs="Times New Roman" w:hint="eastAsia"/>
          <w:b/>
          <w:color w:val="FF0000"/>
          <w:sz w:val="28"/>
          <w:szCs w:val="28"/>
        </w:rPr>
        <w:t>由于科学实验是探索性尝试，有其不确定性，请悉知风险，如果实验过程出现客观结果与预期不符的情况，我们会及时反馈并暂停后续实验，与您沟通解决方案，避免耽误您的项目进度并及时为您止损，同时详细的实验方案可以为结果提供更好的保障，感谢您的支持！</w:t>
      </w:r>
      <w:bookmarkEnd w:id="3"/>
    </w:p>
    <w:p w14:paraId="40524ADE" w14:textId="77777777" w:rsidR="00575BFE" w:rsidRDefault="00575BFE">
      <w:pPr>
        <w:rPr>
          <w:rFonts w:ascii="微软雅黑" w:eastAsia="微软雅黑" w:hAnsi="微软雅黑" w:cs="Times New Roman"/>
          <w:b/>
          <w:color w:val="FF0000"/>
          <w:sz w:val="28"/>
          <w:szCs w:val="28"/>
        </w:rPr>
      </w:pPr>
    </w:p>
    <w:sectPr w:rsidR="00575BFE">
      <w:headerReference w:type="default" r:id="rId40"/>
      <w:footerReference w:type="default" r:id="rId41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9786" w14:textId="77777777" w:rsidR="00000000" w:rsidRDefault="0076339D">
      <w:r>
        <w:separator/>
      </w:r>
    </w:p>
  </w:endnote>
  <w:endnote w:type="continuationSeparator" w:id="0">
    <w:p w14:paraId="40854565" w14:textId="77777777" w:rsidR="00000000" w:rsidRDefault="007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 UI"/>
    <w:charset w:val="00"/>
    <w:family w:val="swiss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575BFE" w14:paraId="1F38B1C1" w14:textId="77777777">
      <w:tc>
        <w:tcPr>
          <w:tcW w:w="8990" w:type="dxa"/>
        </w:tcPr>
        <w:p w14:paraId="74C75C9C" w14:textId="77777777" w:rsidR="00575BFE" w:rsidRDefault="0076339D">
          <w:pPr>
            <w:rPr>
              <w:rFonts w:ascii="微软雅黑" w:eastAsia="微软雅黑" w:hAnsi="微软雅黑"/>
            </w:rPr>
          </w:pPr>
          <w:r>
            <w:rPr>
              <w:rFonts w:ascii="微软雅黑" w:eastAsia="微软雅黑" w:hAnsi="微软雅黑"/>
              <w:sz w:val="20"/>
              <w:szCs w:val="20"/>
            </w:rPr>
            <w:t>科学指南针</w:t>
          </w:r>
          <w:r>
            <w:rPr>
              <w:rFonts w:ascii="微软雅黑" w:eastAsia="微软雅黑" w:hAnsi="微软雅黑"/>
              <w:sz w:val="20"/>
              <w:szCs w:val="20"/>
            </w:rPr>
            <w:t>/</w:t>
          </w:r>
          <w:r>
            <w:rPr>
              <w:rFonts w:ascii="微软雅黑" w:eastAsia="微软雅黑" w:hAnsi="微软雅黑" w:hint="eastAsia"/>
              <w:sz w:val="20"/>
              <w:szCs w:val="20"/>
            </w:rPr>
            <w:t>用心让科研落地</w:t>
          </w:r>
        </w:p>
      </w:tc>
    </w:tr>
    <w:tr w:rsidR="00575BFE" w14:paraId="143FEC34" w14:textId="77777777">
      <w:tc>
        <w:tcPr>
          <w:tcW w:w="8990" w:type="dxa"/>
        </w:tcPr>
        <w:p w14:paraId="5D07EDF0" w14:textId="77777777" w:rsidR="00575BFE" w:rsidRDefault="0076339D">
          <w:pPr>
            <w:rPr>
              <w:rFonts w:ascii="微软雅黑" w:eastAsia="微软雅黑" w:hAnsi="微软雅黑"/>
            </w:rPr>
          </w:pPr>
          <w:r>
            <w:rPr>
              <w:rFonts w:ascii="微软雅黑" w:eastAsia="微软雅黑" w:hAnsi="微软雅黑"/>
              <w:sz w:val="20"/>
              <w:szCs w:val="20"/>
            </w:rPr>
            <w:t>www.shiyanjia.com</w:t>
          </w:r>
        </w:p>
      </w:tc>
    </w:tr>
    <w:tr w:rsidR="00575BFE" w14:paraId="27FD7633" w14:textId="77777777">
      <w:tc>
        <w:tcPr>
          <w:tcW w:w="8990" w:type="dxa"/>
        </w:tcPr>
        <w:p w14:paraId="73553C76" w14:textId="77777777" w:rsidR="00575BFE" w:rsidRDefault="00575BFE"/>
      </w:tc>
    </w:tr>
  </w:tbl>
  <w:p w14:paraId="41AC5BC4" w14:textId="77777777" w:rsidR="00575BFE" w:rsidRDefault="00575B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BE22" w14:textId="77777777" w:rsidR="00000000" w:rsidRDefault="0076339D">
      <w:r>
        <w:separator/>
      </w:r>
    </w:p>
  </w:footnote>
  <w:footnote w:type="continuationSeparator" w:id="0">
    <w:p w14:paraId="0278E241" w14:textId="77777777" w:rsidR="00000000" w:rsidRDefault="0076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575BFE" w14:paraId="609B6185" w14:textId="77777777">
      <w:tc>
        <w:tcPr>
          <w:tcW w:w="10000" w:type="dxa"/>
        </w:tcPr>
        <w:p w14:paraId="20510E39" w14:textId="77777777" w:rsidR="00575BFE" w:rsidRDefault="0076339D">
          <w:pPr>
            <w:jc w:val="right"/>
          </w:pPr>
          <w:r>
            <w:rPr>
              <w:noProof/>
            </w:rPr>
            <w:drawing>
              <wp:inline distT="0" distB="0" distL="0" distR="0" wp14:anchorId="35CBF7D1" wp14:editId="6CEECE7C">
                <wp:extent cx="1566545" cy="311150"/>
                <wp:effectExtent l="0" t="0" r="0" b="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883" cy="32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F909BA" w14:textId="77777777" w:rsidR="00575BFE" w:rsidRDefault="00575B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06545"/>
    <w:rsid w:val="0001068A"/>
    <w:rsid w:val="00023FF3"/>
    <w:rsid w:val="00024987"/>
    <w:rsid w:val="00030A88"/>
    <w:rsid w:val="00037208"/>
    <w:rsid w:val="0003746D"/>
    <w:rsid w:val="00054069"/>
    <w:rsid w:val="00065686"/>
    <w:rsid w:val="00073687"/>
    <w:rsid w:val="000749E4"/>
    <w:rsid w:val="00081A5F"/>
    <w:rsid w:val="0009032F"/>
    <w:rsid w:val="000A0A03"/>
    <w:rsid w:val="000C2E4F"/>
    <w:rsid w:val="000D173D"/>
    <w:rsid w:val="000F3425"/>
    <w:rsid w:val="000F50E5"/>
    <w:rsid w:val="001114A3"/>
    <w:rsid w:val="001168DB"/>
    <w:rsid w:val="00122895"/>
    <w:rsid w:val="0012601C"/>
    <w:rsid w:val="001317A7"/>
    <w:rsid w:val="0013317F"/>
    <w:rsid w:val="00136E2A"/>
    <w:rsid w:val="001370B1"/>
    <w:rsid w:val="00164C03"/>
    <w:rsid w:val="0016563D"/>
    <w:rsid w:val="00166B20"/>
    <w:rsid w:val="001800B9"/>
    <w:rsid w:val="00186978"/>
    <w:rsid w:val="001B0670"/>
    <w:rsid w:val="001B6B96"/>
    <w:rsid w:val="001B7990"/>
    <w:rsid w:val="001E34FD"/>
    <w:rsid w:val="002101F7"/>
    <w:rsid w:val="002500EB"/>
    <w:rsid w:val="0027396B"/>
    <w:rsid w:val="002910D7"/>
    <w:rsid w:val="002A2E81"/>
    <w:rsid w:val="002B0E7E"/>
    <w:rsid w:val="002B54E5"/>
    <w:rsid w:val="002B592B"/>
    <w:rsid w:val="002C1331"/>
    <w:rsid w:val="002D1C0D"/>
    <w:rsid w:val="002D3013"/>
    <w:rsid w:val="002E1EE4"/>
    <w:rsid w:val="002F33F4"/>
    <w:rsid w:val="00311D70"/>
    <w:rsid w:val="00314360"/>
    <w:rsid w:val="00365BE0"/>
    <w:rsid w:val="00372E2B"/>
    <w:rsid w:val="00374733"/>
    <w:rsid w:val="00375074"/>
    <w:rsid w:val="003763C3"/>
    <w:rsid w:val="003902AA"/>
    <w:rsid w:val="003A5BF6"/>
    <w:rsid w:val="003A60B7"/>
    <w:rsid w:val="003B1475"/>
    <w:rsid w:val="003B63BA"/>
    <w:rsid w:val="003C502E"/>
    <w:rsid w:val="003D639A"/>
    <w:rsid w:val="003E6FEB"/>
    <w:rsid w:val="003E7B97"/>
    <w:rsid w:val="003F1F98"/>
    <w:rsid w:val="00401CEF"/>
    <w:rsid w:val="004516CC"/>
    <w:rsid w:val="00452430"/>
    <w:rsid w:val="0045482C"/>
    <w:rsid w:val="00467358"/>
    <w:rsid w:val="00481114"/>
    <w:rsid w:val="004938CB"/>
    <w:rsid w:val="004C247D"/>
    <w:rsid w:val="004E1F05"/>
    <w:rsid w:val="004F204F"/>
    <w:rsid w:val="00512853"/>
    <w:rsid w:val="00532F3E"/>
    <w:rsid w:val="00544FCD"/>
    <w:rsid w:val="00562C2B"/>
    <w:rsid w:val="00563A43"/>
    <w:rsid w:val="00565377"/>
    <w:rsid w:val="005664BD"/>
    <w:rsid w:val="00573668"/>
    <w:rsid w:val="00575BFE"/>
    <w:rsid w:val="005B0E5A"/>
    <w:rsid w:val="005B63A7"/>
    <w:rsid w:val="005C0A9E"/>
    <w:rsid w:val="005C1159"/>
    <w:rsid w:val="005C41B1"/>
    <w:rsid w:val="005D0EB0"/>
    <w:rsid w:val="005E130B"/>
    <w:rsid w:val="005E2798"/>
    <w:rsid w:val="005E2CAA"/>
    <w:rsid w:val="005F24C5"/>
    <w:rsid w:val="005F2ABF"/>
    <w:rsid w:val="005F4132"/>
    <w:rsid w:val="00612E71"/>
    <w:rsid w:val="006268E3"/>
    <w:rsid w:val="00626ECD"/>
    <w:rsid w:val="006332B5"/>
    <w:rsid w:val="00647EFC"/>
    <w:rsid w:val="00661C78"/>
    <w:rsid w:val="006667F2"/>
    <w:rsid w:val="00671964"/>
    <w:rsid w:val="006761A8"/>
    <w:rsid w:val="00692942"/>
    <w:rsid w:val="00695285"/>
    <w:rsid w:val="006A659A"/>
    <w:rsid w:val="006B07E0"/>
    <w:rsid w:val="006B1373"/>
    <w:rsid w:val="006C0107"/>
    <w:rsid w:val="006C487F"/>
    <w:rsid w:val="006E0741"/>
    <w:rsid w:val="006E2DE2"/>
    <w:rsid w:val="006E6DB1"/>
    <w:rsid w:val="006F1E75"/>
    <w:rsid w:val="006F5A51"/>
    <w:rsid w:val="00733166"/>
    <w:rsid w:val="00753B05"/>
    <w:rsid w:val="00757626"/>
    <w:rsid w:val="0076339D"/>
    <w:rsid w:val="007673D7"/>
    <w:rsid w:val="0077734A"/>
    <w:rsid w:val="00781066"/>
    <w:rsid w:val="007A056E"/>
    <w:rsid w:val="007B1641"/>
    <w:rsid w:val="007B25AA"/>
    <w:rsid w:val="007D6FDF"/>
    <w:rsid w:val="007D79A8"/>
    <w:rsid w:val="007E7619"/>
    <w:rsid w:val="007F3145"/>
    <w:rsid w:val="007F4978"/>
    <w:rsid w:val="007F5DA4"/>
    <w:rsid w:val="00802E19"/>
    <w:rsid w:val="00802E76"/>
    <w:rsid w:val="00811FD0"/>
    <w:rsid w:val="00814832"/>
    <w:rsid w:val="00826DEF"/>
    <w:rsid w:val="0084502D"/>
    <w:rsid w:val="008472FB"/>
    <w:rsid w:val="00851D83"/>
    <w:rsid w:val="00862327"/>
    <w:rsid w:val="008749DC"/>
    <w:rsid w:val="008806B6"/>
    <w:rsid w:val="00887162"/>
    <w:rsid w:val="008914E4"/>
    <w:rsid w:val="0089317B"/>
    <w:rsid w:val="008A1924"/>
    <w:rsid w:val="008A3C02"/>
    <w:rsid w:val="008B1C51"/>
    <w:rsid w:val="008B6E6C"/>
    <w:rsid w:val="008C13EF"/>
    <w:rsid w:val="008C3EE6"/>
    <w:rsid w:val="008C7F1D"/>
    <w:rsid w:val="008D2456"/>
    <w:rsid w:val="008D6753"/>
    <w:rsid w:val="00916B30"/>
    <w:rsid w:val="0094522F"/>
    <w:rsid w:val="00953CB2"/>
    <w:rsid w:val="00962FA9"/>
    <w:rsid w:val="00984CC6"/>
    <w:rsid w:val="00985F31"/>
    <w:rsid w:val="00986610"/>
    <w:rsid w:val="00992F16"/>
    <w:rsid w:val="00995345"/>
    <w:rsid w:val="009D0A94"/>
    <w:rsid w:val="009E59F7"/>
    <w:rsid w:val="009F4EFC"/>
    <w:rsid w:val="00A024B7"/>
    <w:rsid w:val="00A1501F"/>
    <w:rsid w:val="00A17A84"/>
    <w:rsid w:val="00A223F1"/>
    <w:rsid w:val="00A312FA"/>
    <w:rsid w:val="00A400E0"/>
    <w:rsid w:val="00A500D0"/>
    <w:rsid w:val="00A679CE"/>
    <w:rsid w:val="00A812B3"/>
    <w:rsid w:val="00A94469"/>
    <w:rsid w:val="00A95845"/>
    <w:rsid w:val="00AE7F2E"/>
    <w:rsid w:val="00AF4845"/>
    <w:rsid w:val="00B12647"/>
    <w:rsid w:val="00B277ED"/>
    <w:rsid w:val="00B33AE2"/>
    <w:rsid w:val="00B51218"/>
    <w:rsid w:val="00B5131D"/>
    <w:rsid w:val="00B82A87"/>
    <w:rsid w:val="00B83A08"/>
    <w:rsid w:val="00BA45C2"/>
    <w:rsid w:val="00BA747C"/>
    <w:rsid w:val="00BE0B5F"/>
    <w:rsid w:val="00BE2B5B"/>
    <w:rsid w:val="00BF2FA4"/>
    <w:rsid w:val="00C51CAA"/>
    <w:rsid w:val="00C60CB7"/>
    <w:rsid w:val="00C65CB8"/>
    <w:rsid w:val="00C847A0"/>
    <w:rsid w:val="00C90AD6"/>
    <w:rsid w:val="00C93C1A"/>
    <w:rsid w:val="00C96129"/>
    <w:rsid w:val="00CA4BAA"/>
    <w:rsid w:val="00CA64BB"/>
    <w:rsid w:val="00CB19CD"/>
    <w:rsid w:val="00CD30E4"/>
    <w:rsid w:val="00CD47EA"/>
    <w:rsid w:val="00CE3B61"/>
    <w:rsid w:val="00CE3D14"/>
    <w:rsid w:val="00CE5EF5"/>
    <w:rsid w:val="00CE6BA2"/>
    <w:rsid w:val="00CF09AA"/>
    <w:rsid w:val="00D22A8B"/>
    <w:rsid w:val="00D23384"/>
    <w:rsid w:val="00D2651E"/>
    <w:rsid w:val="00D43946"/>
    <w:rsid w:val="00D81EED"/>
    <w:rsid w:val="00D85E10"/>
    <w:rsid w:val="00D9580A"/>
    <w:rsid w:val="00DA3B3E"/>
    <w:rsid w:val="00DB14C0"/>
    <w:rsid w:val="00DB1817"/>
    <w:rsid w:val="00DC4951"/>
    <w:rsid w:val="00DD0579"/>
    <w:rsid w:val="00DD69D8"/>
    <w:rsid w:val="00DE176D"/>
    <w:rsid w:val="00DE7654"/>
    <w:rsid w:val="00E11592"/>
    <w:rsid w:val="00E24F07"/>
    <w:rsid w:val="00E63D2A"/>
    <w:rsid w:val="00E80EB8"/>
    <w:rsid w:val="00E87A6B"/>
    <w:rsid w:val="00E909E2"/>
    <w:rsid w:val="00E95029"/>
    <w:rsid w:val="00E97276"/>
    <w:rsid w:val="00EA5A53"/>
    <w:rsid w:val="00EB3FAC"/>
    <w:rsid w:val="00EB4F6D"/>
    <w:rsid w:val="00EE3171"/>
    <w:rsid w:val="00EF0F2F"/>
    <w:rsid w:val="00F16C3D"/>
    <w:rsid w:val="00F4319D"/>
    <w:rsid w:val="00F47D43"/>
    <w:rsid w:val="00F66D54"/>
    <w:rsid w:val="00F82C2C"/>
    <w:rsid w:val="00F87979"/>
    <w:rsid w:val="00F97FC8"/>
    <w:rsid w:val="00FB3274"/>
    <w:rsid w:val="00FC293A"/>
    <w:rsid w:val="00FC442C"/>
    <w:rsid w:val="00FC79EE"/>
    <w:rsid w:val="00FD0464"/>
    <w:rsid w:val="00FE3222"/>
    <w:rsid w:val="00FF1A3C"/>
    <w:rsid w:val="00FF4E21"/>
    <w:rsid w:val="00FF61DF"/>
    <w:rsid w:val="00FF766E"/>
    <w:rsid w:val="0CDF075F"/>
    <w:rsid w:val="379C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46C57"/>
  <w15:docId w15:val="{9A08A7EB-394F-40C8-97CA-76D441A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脚注引用1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Pr>
      <w:b/>
      <w:sz w:val="28"/>
      <w:szCs w:val="28"/>
    </w:rPr>
  </w:style>
  <w:style w:type="character" w:customStyle="1" w:styleId="rStyles">
    <w:name w:val="rStyles"/>
    <w:rPr>
      <w:sz w:val="24"/>
      <w:szCs w:val="24"/>
    </w:rPr>
  </w:style>
  <w:style w:type="character" w:customStyle="1" w:styleId="rStyletopline">
    <w:name w:val="rStyle_top_line"/>
    <w:rPr>
      <w:sz w:val="24"/>
      <w:szCs w:val="24"/>
    </w:rPr>
  </w:style>
  <w:style w:type="paragraph" w:customStyle="1" w:styleId="pStyle">
    <w:name w:val="pStyle"/>
    <w:basedOn w:val="a"/>
    <w:pPr>
      <w:jc w:val="center"/>
    </w:pPr>
  </w:style>
  <w:style w:type="paragraph" w:customStyle="1" w:styleId="pStyle2">
    <w:name w:val="pStyle2"/>
    <w:basedOn w:val="a"/>
    <w:pPr>
      <w:spacing w:before="300" w:after="300"/>
      <w:jc w:val="center"/>
    </w:pPr>
  </w:style>
  <w:style w:type="table" w:customStyle="1" w:styleId="myOwnTableStylehead">
    <w:name w:val="myOwnTableStyle_head"/>
    <w:uiPriority w:val="99"/>
    <w:tblPr>
      <w:tblBorders>
        <w:bottom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e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BB8F24-070F-400A-97AF-C78EB450F358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637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Chen</dc:creator>
  <cp:lastModifiedBy>周倩</cp:lastModifiedBy>
  <cp:revision>19</cp:revision>
  <cp:lastPrinted>2017-04-28T06:02:00Z</cp:lastPrinted>
  <dcterms:created xsi:type="dcterms:W3CDTF">2019-06-05T10:28:00Z</dcterms:created>
  <dcterms:modified xsi:type="dcterms:W3CDTF">2021-05-14T13:07:00Z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5F2BCFCD4E4849BEB609E42500621E9F</vt:lpwstr>
  </property>
</Properties>
</file>